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00"/>
      </w:tblGrid>
      <w:tr w:rsidR="00643D41" w:rsidRPr="00643D41" w:rsidTr="00643D41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D41" w:rsidRDefault="00643D41" w:rsidP="00643D41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643D4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Informativa ai sensi della legge n. 196/03 sulla tutela dei dati personali</w:t>
            </w:r>
          </w:p>
          <w:p w:rsidR="00643D41" w:rsidRPr="00643D41" w:rsidRDefault="00643D41" w:rsidP="00643D41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43D41" w:rsidRPr="00643D41" w:rsidTr="00643D41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D41" w:rsidRPr="00643D41" w:rsidRDefault="00643D41" w:rsidP="00643D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Il trattamento dei dati personali è effettuato ai sensi del </w:t>
            </w:r>
            <w:proofErr w:type="spellStart"/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D.Lgs</w:t>
            </w:r>
            <w:proofErr w:type="spellEnd"/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196/03 </w:t>
            </w:r>
            <w:r w:rsidRPr="00643D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"Codice in materia di protezione dei dati personal"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di cui si riportano gli articoli:</w:t>
            </w:r>
          </w:p>
        </w:tc>
      </w:tr>
      <w:tr w:rsidR="00643D41" w:rsidRPr="00643D41" w:rsidTr="00643D41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43D41" w:rsidRPr="00643D41" w:rsidRDefault="00643D41" w:rsidP="00643D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1025" style="width:0;height:.6pt" o:hralign="center" o:hrstd="t" o:hr="t" fillcolor="#a0a0a0" stroked="f"/>
              </w:pict>
            </w:r>
          </w:p>
        </w:tc>
      </w:tr>
      <w:tr w:rsidR="00643D41" w:rsidRPr="00643D41" w:rsidTr="00643D41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D41" w:rsidRPr="00643D41" w:rsidRDefault="00643D41" w:rsidP="00643D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643D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Art. 7. Diritto di accesso ai dati personali ed altri diritti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1. L'interessato ha diritto di ottenere la conferma dell'esistenza o meno di dati personali che lo riguardano, anche se non ancora registrati, e la loro comunicazione in forma intelligibile.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2. L'interessato ha diritto di ottenere l'indicazione: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a) dell'origine dei dati personali;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b) delle finalità e modalità del trattamento;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c) della logica applicata in caso di trattamento effettuato con l'ausilio di strumenti elettronici;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d) degli estremi identificativi del titolare, dei responsabili e del rappresentante designato ai sensi dell'articolo 5, comma 2;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e) dei soggetti o delle categorie di soggetti ai quali i dati personali possono essere comunicati o che possono venirne a conoscenza in qualità di rappresentante designato nel territorio dello Stato, di responsabili o incaricati.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3. L'interessato ha diritto di ottenere: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a) l'aggiornamento, la rettificazione ovvero, quando vi ha interesse, l'integrazione dei dati;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4. L'interessato ha diritto di opporsi, in tutto o in parte: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 xml:space="preserve">a) per motivi legittimi al trattamento dei dati personali che lo riguardano, </w:t>
            </w:r>
            <w:proofErr w:type="spellStart"/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ancorchè</w:t>
            </w:r>
            <w:proofErr w:type="spellEnd"/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pertinenti allo scopo della raccolta;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b) al trattamento di dati personali che lo riguardano a fini di invio di materiale pubblicitario o di vendita diretta o per il compimento di ricerche di mercato o di comunicazione commerciale.</w:t>
            </w:r>
          </w:p>
        </w:tc>
      </w:tr>
      <w:tr w:rsidR="00643D41" w:rsidRPr="00643D41" w:rsidTr="00643D41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43D41" w:rsidRPr="00643D41" w:rsidRDefault="00643D41" w:rsidP="00643D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1026" style="width:0;height:.6pt" o:hralign="center" o:hrstd="t" o:hr="t" fillcolor="#a0a0a0" stroked="f"/>
              </w:pict>
            </w:r>
          </w:p>
        </w:tc>
      </w:tr>
      <w:tr w:rsidR="00643D41" w:rsidRPr="00643D41" w:rsidTr="00643D41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D41" w:rsidRPr="00643D41" w:rsidRDefault="00643D41" w:rsidP="00643D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643D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Art. 8. Esercizio dei diritti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1. I diritti di cui all'articolo 7 sono esercitati con richiesta rivolta senza formalità al titolare o al responsabile, anche per il tramite di un incaricato, alla quale è fornito idoneo riscontro senza ritardo.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lastRenderedPageBreak/>
              <w:br/>
              <w:t>2. I diritti di cui all'articolo 7 non possono essere esercitati con richiesta al titolare o al responsabile o con ricorso ai sensi dell'articolo 145, se i trattamenti di dati personali sono effettuati: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a) in base alle disposizioni del decreto-legge 3 maggio 1991, n. 143, convertito, con modificazioni, dalla legge luglio 1991, n. 197,e successive modificazioni, in materia di riciclaggio;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b) in base alle disposizioni del decreto-legge 31 dicembre 1991,n. 419, convertito, con modificazioni, dalla legge 18 febbraio 1992,n. 172, e successive modificazioni, in materia di sostegno alle vittime di richieste estorsive;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c) da Commissioni parlamentari d'inchiesta istituite ai sensi dell'articolo 82 della Costituzione;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 xml:space="preserve">d) da un soggetto pubblico, diverso dagli enti pubblici economici,in base ad espressa disposizione di legge, per esclusive finalità inerenti alla politica monetaria e valutaria, al sistema dei pagamenti, al controllo degli intermediari e dei mercati creditizi e finanziari, </w:t>
            </w:r>
            <w:proofErr w:type="spellStart"/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nonchè</w:t>
            </w:r>
            <w:proofErr w:type="spellEnd"/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alla tutela della loro stabilità;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e) ai sensi dell'articolo 24, comma 1, lettera f), limitatamente al periodo durante il quale potrebbe derivarne un pregiudizio effettivo e concreto per lo svolgimento delle investigazioni difensive o per l'esercizio del diritto in sede giudiziaria;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f) da fornitori di servizi di comunicazione elettronica accessibili al pubblico relativamente a comunicazioni telefoniche in entrata, salvo che possa derivarne un pregiudizio effettivo e concreto per lo svolgimento delle investigazioni difensive di cui alla legge 7 dicembre 2000, n. 397;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g) per ragioni di giustizia, presso uffici giudiziari di ogni ordine e grado o il Consiglio superiore della magistratura o altri organi di autogoverno o il Ministero della giustizia;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h) ai sensi dell'articolo 53, fermo restando quanto previsto dalla legge 1 aprile 1981, n. 121.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 xml:space="preserve">3. Il Garante, anche su segnalazione dell'interessato, nei casi </w:t>
            </w:r>
            <w:proofErr w:type="spellStart"/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dicui</w:t>
            </w:r>
            <w:proofErr w:type="spellEnd"/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al comma 2, lettere a), b), d), e) ed f) provvede nei modi di cui agli articoli 157, 158 e 159 e, nei casi di cui alle lettere c), g) ed h) del medesimo comma, provvede nei modi di cui all'articolo 160.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 xml:space="preserve">4. L'esercizio dei diritti di cui all'articolo 7, quando non riguarda dati di carattere oggettivo, può avere luogo salvo che concerna la rettificazione o l'integrazione di dati personali di tipo valutativo, relativi a giudizi, opinioni o ad altri apprezzamenti di tipo soggettivo, </w:t>
            </w:r>
            <w:proofErr w:type="spellStart"/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nonchè</w:t>
            </w:r>
            <w:proofErr w:type="spellEnd"/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l'indicazione di condotte da tenersi o di decisioni in via di assunzione da parte del titolare del trattamento.</w:t>
            </w:r>
          </w:p>
        </w:tc>
      </w:tr>
      <w:tr w:rsidR="00643D41" w:rsidRPr="00643D41" w:rsidTr="00643D41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43D41" w:rsidRPr="00643D41" w:rsidRDefault="00643D41" w:rsidP="00643D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lastRenderedPageBreak/>
              <w:pict>
                <v:rect id="_x0000_i1027" style="width:0;height:.6pt" o:hralign="center" o:hrstd="t" o:hr="t" fillcolor="#a0a0a0" stroked="f"/>
              </w:pict>
            </w:r>
          </w:p>
        </w:tc>
      </w:tr>
      <w:tr w:rsidR="00643D41" w:rsidRPr="00643D41" w:rsidTr="00643D41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D41" w:rsidRPr="00643D41" w:rsidRDefault="00643D41" w:rsidP="00643D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643D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Art. 9. Modalità di esercizio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 xml:space="preserve">1. La richiesta rivolta al titolare o al responsabile può essere trasmessa anche mediante lettera raccomandata, telefax o posta 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lastRenderedPageBreak/>
              <w:t>elettronica. Il Garante può individuare altro idoneo sistema in riferimento a nuove soluzioni tecnologiche. Quando riguarda l'esercizio dei diritti di cui all'articolo 7, commi 1 e 2, la richiesta può essere formulata anche oralmente e in tal caso è annotata sinteticamente a cura dell'incaricato o del responsabile.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2. Nell'esercizio dei diritti di cui all'articolo 7 l'interessato può conferire, per iscritto, delega o procura a persone fisiche, enti, associazioni od organismi. L'interessato può, altresì, farsi assistere da una persona di fiducia.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3. I diritti di cui all'articolo 7 riferiti a dati personali concernenti persone decedute possono essere esercitati da chi ha un interesse proprio, o agisce a tutela dell'interessato o per ragioni familiari meritevoli di protezione.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4. L'identità dell'interessato è verificata sulla base di idonei elementi di valutazione, anche mediante atti o documenti disponibili o esibizione o allegazione di copia di un documento di riconoscimento. La persona che agisce per conto dell'interessato esibisce o allega copia della procura, ovvero della delega sottoscritta in presenza di un incaricato o sottoscritta e presentata unitamente a copia fotostatica non autenticata di un documento di riconoscimento dell'interessato. Se l'interessato è una persona giuridica, un ente o un'associazione, la richiesta è avanzata dalla persona fisica legittimata in base ai rispettivi statuti od ordinamenti.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5. La richiesta di cui all'articolo 7, commi 1 e 2, è formulata liberamente e senza costrizioni e può essere rinnovata, salva l'esistenza di giustificati motivi, con intervallo non minore di novanta giorni.</w:t>
            </w:r>
          </w:p>
        </w:tc>
      </w:tr>
      <w:tr w:rsidR="00643D41" w:rsidRPr="00643D41" w:rsidTr="00643D41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43D41" w:rsidRPr="00643D41" w:rsidRDefault="00643D41" w:rsidP="00643D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lastRenderedPageBreak/>
              <w:pict>
                <v:rect id="_x0000_i1028" style="width:0;height:.6pt" o:hralign="center" o:hrstd="t" o:hr="t" fillcolor="#a0a0a0" stroked="f"/>
              </w:pict>
            </w:r>
          </w:p>
        </w:tc>
      </w:tr>
      <w:tr w:rsidR="00643D41" w:rsidRPr="00643D41" w:rsidTr="00643D41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D41" w:rsidRPr="00643D41" w:rsidRDefault="00643D41" w:rsidP="00643D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643D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Art. 10. Riscontro all'interessato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1. Per garantire l'effettivo esercizio dei diritti di cui all'articolo 7 il titolare del trattamento è tenuto ad adottare idonee misure volte, in particolare: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a) ad agevolare l'accesso ai dati personali da parte dell'interessato, anche attraverso l'impiego di appositi programmi per elaboratore finalizzati ad un'accurata selezione dei dati che riguardano singoli interessati identificati o identificabili;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b) a semplificare le modalità e a ridurre i tempi per il riscontro al richiedente, anche nell'ambito di uffici o servizi preposti alle relazioni con il pubblico.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 xml:space="preserve">2. I dati sono estratti a cura del responsabile o degli incaricati e possono essere comunicati al richiedente anche oralmente, ovvero offerti in visione mediante strumenti elettronici, sempre che in tali casi la comprensione dei dati sia agevole, considerata anche la 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lastRenderedPageBreak/>
              <w:t>qualità e la quantità delle informazioni. Se vi è richiesta, si provvede alla trasposizione dei dati su supporto cartaceo o informatico, ovvero alla loro trasmissione per via telematica.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3. Salvo che la richiesta sia riferita ad un particolare trattamento o a specifici dati personali o categorie di dati personali, il riscontro all'interessato comprende tutti i dati personali che riguardano l'interessato comunque trattati dal titolare. Se la richiesta è rivolta ad un esercente una professione sanitaria o ad un organismo sanitario si osserva la disposizione di cui all'articolo 84, comma 1.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4. Quando l'estrazione dei dati risulta particolarmente difficoltosa il riscontro alla richiesta dell'interessato può avvenire anche attraverso l'esibizione o la consegna in copia di atti e documenti contenenti i dati personali richiesti.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5. Il diritto di ottenere la comunicazione in forma intelligibile dei dati non riguarda dati personali relativi a terzi, salvo che la scomposizione dei dati trattati o la privazione di alcuni elementi renda incomprensibili i dati personali relativi all'interessato.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6. La comunicazione dei dati è effettuata in forma intelligibile anche attraverso l'utilizzo di una grafia comprensibile. In caso di comunicazione di codici o sigle sono forniti, anche mediante gli incaricati, i parametri per la comprensione del relativo significato.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7. Quando, a seguito della richiesta di cui all'articolo 7, commi1 e 2, lettere a), b) e c) non risulta confermata l'esistenza di dati che riguardano l'interessato, può essere chiesto un contributo spese non eccedente i costi effettivamente sopportati per la ricerca effettuata nel caso specifico.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8. Il contributo di cui al comma 7 non può comunque superare l'importo determinato dal Garante con provvedimento di carattere generale, che può individuarlo forfettariamente in relazione al caso in cui i dati sono trattati con strumenti elettronici e la risposta è fornita oralmente. Con il medesimo provvedimento il Garante può prevedere che il contributo possa essere chiesto quando i dati personali figurano su uno speciale supporto del quale è richiesta specificamente la riproduzione, oppure quando, presso uno o più titolari, si determina un notevole impiego di mezzi in relazione alla complessità o all'entità delle richieste ed è confermata l'esistenza di dati che riguardano l'interessato.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9. Il contributo di cui ai commi 7 e 8 è corrisposto anche mediante versamento postale o bancario, ovvero mediante carta di pagamento o di credito, ove possibile all'atto della ricezione del riscontro e comunque non oltre quindici giorni da tale riscontro.</w:t>
            </w:r>
          </w:p>
        </w:tc>
      </w:tr>
      <w:tr w:rsidR="00643D41" w:rsidRPr="00643D41" w:rsidTr="00643D41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43D41" w:rsidRPr="00643D41" w:rsidRDefault="00643D41" w:rsidP="00643D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lastRenderedPageBreak/>
              <w:pict>
                <v:rect id="_x0000_i1029" style="width:0;height:.6pt" o:hralign="center" o:hrstd="t" o:hr="t" fillcolor="#a0a0a0" stroked="f"/>
              </w:pict>
            </w:r>
          </w:p>
        </w:tc>
      </w:tr>
      <w:tr w:rsidR="00643D41" w:rsidRPr="00643D41" w:rsidTr="00643D41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D41" w:rsidRPr="00643D41" w:rsidRDefault="00643D41" w:rsidP="00643D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643D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Art. 11. Modalità del trattamento e requisiti dei dati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1. I dati personali oggetto di trattamento sono: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a) trattati in modo lecito e secondo correttezza;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b) raccolti e registrati per scopi determinati, espliciti e legittimi, ed utilizzati in altre operazioni del trattamento intermini compatibili con tali scopi;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c) esatti e, se necessario, aggiornati;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d) pertinenti, completi e non eccedenti rispetto alle finalità per le quali sono raccolti o successivamente trattati;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e) conservati in una forma che consenta l'identificazione dell'interessato per un periodo di tempo non superiore a quello necessario agli scopi per i quali essi sono stati raccolti o successivamente trattati.</w:t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</w:r>
            <w:r w:rsidRPr="00643D4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br/>
              <w:t>2. I dati personali trattati in violazione della disciplina rilevante in materia di trattamento dei dati personali non possono essere utilizzati.</w:t>
            </w:r>
          </w:p>
        </w:tc>
      </w:tr>
      <w:tr w:rsidR="00643D41" w:rsidRPr="00643D41" w:rsidTr="00643D41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43D41" w:rsidRPr="00643D41" w:rsidRDefault="00643D41" w:rsidP="00643D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</w:tbl>
    <w:p w:rsidR="006A4387" w:rsidRDefault="006A4387"/>
    <w:sectPr w:rsidR="006A4387" w:rsidSect="006A4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3D41"/>
    <w:rsid w:val="00643D41"/>
    <w:rsid w:val="006A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387"/>
  </w:style>
  <w:style w:type="paragraph" w:styleId="Titolo5">
    <w:name w:val="heading 5"/>
    <w:basedOn w:val="Normale"/>
    <w:link w:val="Titolo5Carattere"/>
    <w:uiPriority w:val="9"/>
    <w:qFormat/>
    <w:rsid w:val="00643D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643D4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643D41"/>
  </w:style>
  <w:style w:type="paragraph" w:styleId="NormaleWeb">
    <w:name w:val="Normal (Web)"/>
    <w:basedOn w:val="Normale"/>
    <w:uiPriority w:val="99"/>
    <w:unhideWhenUsed/>
    <w:rsid w:val="0064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7B877-33AF-49EB-A56E-697842E9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2</cp:revision>
  <dcterms:created xsi:type="dcterms:W3CDTF">2013-03-23T11:00:00Z</dcterms:created>
  <dcterms:modified xsi:type="dcterms:W3CDTF">2013-03-23T11:02:00Z</dcterms:modified>
</cp:coreProperties>
</file>